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Wykaz  zamówień</w:t>
        <w:br w:type="textWrapping"/>
        <w:t xml:space="preserve">Załącznik nr 2 do Zapytania ofertowego nr 29/CK/2025</w:t>
      </w:r>
    </w:p>
    <w:p w:rsidR="00000000" w:rsidDel="00000000" w:rsidP="00000000" w:rsidRDefault="00000000" w:rsidRPr="00000000" w14:paraId="00000003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odpowiedzi na Zapytanie ofertowe nr 29/CK/2025 na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kompleksowe opracowanie i realizację kampanii upowszechniającej usługi oferowane przez Centrum Komunikacji dla Osób z Niepełnosprawnościami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świadczone przez Regionalne Centra Komunikacji, realizowane w ramach projektu pn. „Centrum Komunikacji dla Osób z Niepełnosprawnościami” objętego decyzją o dofinansowanie nr FERS.03.05-IP.06-0001/24 </w:t>
        <w:br w:type="textWrapping"/>
        <w:t xml:space="preserve">w ramach programu Fundusze Europejskie dla Rozwoju Społecznego 2021-2027 współfinansowanego  ze środków Europejskiego Funduszu Społecznego Plus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przedstawiamy wykaz wykonanych zamówień:</w:t>
      </w:r>
    </w:p>
    <w:tbl>
      <w:tblPr>
        <w:tblStyle w:val="Table1"/>
        <w:tblW w:w="9072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7"/>
        <w:gridCol w:w="2268"/>
        <w:gridCol w:w="1560"/>
        <w:gridCol w:w="1701"/>
        <w:gridCol w:w="2976"/>
        <w:tblGridChange w:id="0">
          <w:tblGrid>
            <w:gridCol w:w="567"/>
            <w:gridCol w:w="2268"/>
            <w:gridCol w:w="1560"/>
            <w:gridCol w:w="1701"/>
            <w:gridCol w:w="2976"/>
          </w:tblGrid>
        </w:tblGridChange>
      </w:tblGrid>
      <w:tr>
        <w:trPr>
          <w:cantSplit w:val="0"/>
          <w:trHeight w:val="1134" w:hRule="atLeast"/>
          <w:tblHeader w:val="1"/>
        </w:trPr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Przedmiot </w:t>
              <w:br w:type="textWrapping"/>
              <w:t xml:space="preserve">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Wartość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Data wykonania zamówienia</w:t>
            </w:r>
          </w:p>
        </w:tc>
        <w:tc>
          <w:tcPr>
            <w:shd w:fill="f2f2f2" w:val="clear"/>
            <w:vAlign w:val="center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Podmiot na rzecz którego wykonano zamówienie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Kampanie upowszechniające o charakterze komercyjnym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Calibri" w:cs="Calibri" w:eastAsia="Calibri" w:hAnsi="Calibri"/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bCs w:val="1"/>
                <w:sz w:val="22"/>
                <w:szCs w:val="22"/>
                <w:rtl w:val="0"/>
              </w:rPr>
              <w:t xml:space="preserve">Kampanie upowszechniające o charakterze społecznym</w:t>
            </w:r>
          </w:p>
        </w:tc>
      </w:tr>
      <w:tr>
        <w:trPr>
          <w:cantSplit w:val="0"/>
          <w:trHeight w:val="11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celu potwierdzenia niniejszego doświadczenia Wykonawca wraz z ofertą składa listy referencyjne lub inne dokumenty wystawione przez podmiot, na rzecz którego wykazane zamówienia były wykonywane, potwierdzające, że zrealizowane zamówienia zostały wykonane należycie.</w:t>
      </w:r>
    </w:p>
    <w:p w:rsidR="00000000" w:rsidDel="00000000" w:rsidP="00000000" w:rsidRDefault="00000000" w:rsidRPr="00000000" w14:paraId="00000032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40" w:befor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…………..………………..                                                              ……………………………………………..</w:t>
      </w:r>
    </w:p>
    <w:p w:rsidR="00000000" w:rsidDel="00000000" w:rsidP="00000000" w:rsidRDefault="00000000" w:rsidRPr="00000000" w14:paraId="00000036">
      <w:pPr>
        <w:ind w:left="4956" w:hanging="4956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      Miejsce i data</w:t>
        <w:tab/>
        <w:t xml:space="preserve">(czytelny podpis osoby uprawnionej lub osób uprawnionych do reprezentowania Wykonawcy w dokumentach rejestrowych lub we właściwym upoważnieniu)</w:t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imes New Roman"/>
  <w:font w:name="Georg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id="6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240" w:before="240" w:lineRule="auto"/>
      <w:jc w:val="center"/>
    </w:pPr>
    <w:rPr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="269" w:lineRule="auto"/>
    </w:pPr>
    <w:rPr>
      <w:rFonts w:ascii="Calibri" w:cs="Calibri" w:eastAsia="Calibri" w:hAnsi="Calibri"/>
      <w:b w:val="1"/>
      <w:bCs w:val="1"/>
      <w:i w:val="1"/>
      <w:i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1D1AD1"/>
    <w:rPr>
      <w:rFonts w:ascii="Arial" w:cs="Times New Roman" w:eastAsia="Times New Roman" w:hAnsi="Arial"/>
      <w:b w:val="1"/>
      <w:sz w:val="28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FF786F"/>
    <w:rPr>
      <w:rFonts w:ascii="Calibri Light" w:cs="Times New Roman" w:eastAsia="Times New Roman" w:hAnsi="Calibri Light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2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Yztid92rKVPw35mWWKOfnooQ/g==">CgMxLjA4AHIhMWgtWHRfcUJqaHdDcGZManBvcjVzZFZrSUpBamVjWVRE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